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B6B9" w14:textId="77777777" w:rsidR="007D7CDE" w:rsidRPr="00894FC0" w:rsidRDefault="007D7CDE" w:rsidP="007D7CDE">
      <w:pPr>
        <w:pStyle w:val="Level2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45FAA6C8" w14:textId="77777777" w:rsidR="007D7CDE" w:rsidRPr="006C7B68" w:rsidRDefault="007D7CDE" w:rsidP="007D7CDE">
      <w:pPr>
        <w:jc w:val="center"/>
        <w:rPr>
          <w:rFonts w:ascii="Arial" w:hAnsi="Arial"/>
          <w:b/>
          <w:bCs/>
          <w:sz w:val="58"/>
          <w:szCs w:val="72"/>
        </w:rPr>
      </w:pPr>
      <w:r w:rsidRPr="006C7B68">
        <w:rPr>
          <w:rFonts w:ascii="Arial" w:hAnsi="Arial" w:cs="Arial"/>
          <w:b/>
          <w:bCs/>
          <w:sz w:val="58"/>
          <w:szCs w:val="72"/>
        </w:rPr>
        <w:t xml:space="preserve">JOB DESCRIPTION </w:t>
      </w:r>
    </w:p>
    <w:p w14:paraId="3BDD1CC0" w14:textId="77777777" w:rsidR="007D7CDE" w:rsidRDefault="007D7CDE" w:rsidP="007D7CDE">
      <w:pPr>
        <w:rPr>
          <w:rFonts w:ascii="Arial" w:hAnsi="Arial" w:cs="Arial"/>
        </w:rPr>
      </w:pPr>
    </w:p>
    <w:p w14:paraId="2CA4C047" w14:textId="77777777" w:rsidR="007D7CDE" w:rsidRPr="000F1DAD" w:rsidRDefault="007D7CDE" w:rsidP="007D7CDE">
      <w:pPr>
        <w:rPr>
          <w:rFonts w:ascii="Arial" w:hAnsi="Arial" w:cs="Arial"/>
        </w:rPr>
      </w:pPr>
    </w:p>
    <w:tbl>
      <w:tblPr>
        <w:tblW w:w="910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628"/>
        <w:gridCol w:w="6480"/>
      </w:tblGrid>
      <w:tr w:rsidR="007D7CDE" w:rsidRPr="005D621A" w14:paraId="63E4DEEE" w14:textId="77777777" w:rsidTr="00D964B8">
        <w:trPr>
          <w:jc w:val="center"/>
        </w:trPr>
        <w:tc>
          <w:tcPr>
            <w:tcW w:w="2628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</w:tcPr>
          <w:p w14:paraId="4771250E" w14:textId="77777777" w:rsidR="007D7CDE" w:rsidRPr="005D621A" w:rsidRDefault="007D7CDE" w:rsidP="00D964B8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Pr="005D621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80" w:type="dxa"/>
          </w:tcPr>
          <w:p w14:paraId="5AA76BF1" w14:textId="0812F62E" w:rsidR="007D7CDE" w:rsidRPr="005D621A" w:rsidRDefault="007D7CDE" w:rsidP="00D964B8">
            <w:pPr>
              <w:spacing w:before="60" w:after="6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7D7CDE" w:rsidRPr="005D621A" w14:paraId="6D8B42AB" w14:textId="77777777" w:rsidTr="00D964B8">
        <w:trPr>
          <w:jc w:val="center"/>
        </w:trPr>
        <w:tc>
          <w:tcPr>
            <w:tcW w:w="26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E493D41" w14:textId="77777777" w:rsidR="007D7CDE" w:rsidRPr="005D621A" w:rsidRDefault="007D7CDE" w:rsidP="00D964B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6480" w:type="dxa"/>
          </w:tcPr>
          <w:p w14:paraId="3ABFDCED" w14:textId="0714CF33" w:rsidR="007D7CDE" w:rsidRPr="00904ECF" w:rsidRDefault="00EC5199" w:rsidP="00D964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PRESCRIPTION ADMINSTRATOR</w:t>
            </w:r>
          </w:p>
        </w:tc>
      </w:tr>
      <w:tr w:rsidR="007D7CDE" w:rsidRPr="005D621A" w14:paraId="3C91A97E" w14:textId="77777777" w:rsidTr="00D964B8">
        <w:trPr>
          <w:jc w:val="center"/>
        </w:trPr>
        <w:tc>
          <w:tcPr>
            <w:tcW w:w="26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2897A68" w14:textId="77777777" w:rsidR="007D7CDE" w:rsidRPr="005D621A" w:rsidRDefault="007D7CDE" w:rsidP="00D964B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SITES:</w:t>
            </w:r>
          </w:p>
        </w:tc>
        <w:tc>
          <w:tcPr>
            <w:tcW w:w="6480" w:type="dxa"/>
          </w:tcPr>
          <w:p w14:paraId="3F29AAFE" w14:textId="64205D45" w:rsidR="007D7CDE" w:rsidRPr="00606F14" w:rsidRDefault="00E755AD" w:rsidP="00D964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BROUGH AND SOUTH CAVE </w:t>
            </w:r>
          </w:p>
        </w:tc>
      </w:tr>
      <w:tr w:rsidR="007D7CDE" w:rsidRPr="005D621A" w14:paraId="17F44913" w14:textId="77777777" w:rsidTr="00D964B8">
        <w:trPr>
          <w:jc w:val="center"/>
        </w:trPr>
        <w:tc>
          <w:tcPr>
            <w:tcW w:w="26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B200ABC" w14:textId="77777777" w:rsidR="007D7CDE" w:rsidRPr="005D621A" w:rsidRDefault="007D7CDE" w:rsidP="00D964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21A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6480" w:type="dxa"/>
          </w:tcPr>
          <w:p w14:paraId="57489E78" w14:textId="77777777" w:rsidR="007D7CDE" w:rsidRPr="00606F14" w:rsidRDefault="00606F14" w:rsidP="00D964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06F14">
              <w:rPr>
                <w:rFonts w:ascii="Arial" w:hAnsi="Arial" w:cs="Arial"/>
                <w:b/>
                <w:sz w:val="22"/>
                <w:szCs w:val="22"/>
              </w:rPr>
              <w:t>GROUP DISPENSARY MANAGER</w:t>
            </w:r>
          </w:p>
        </w:tc>
      </w:tr>
      <w:tr w:rsidR="007D7CDE" w:rsidRPr="005D621A" w14:paraId="251F21AC" w14:textId="77777777" w:rsidTr="00D964B8">
        <w:trPr>
          <w:jc w:val="center"/>
        </w:trPr>
        <w:tc>
          <w:tcPr>
            <w:tcW w:w="26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1A40B76" w14:textId="77777777" w:rsidR="007D7CDE" w:rsidRPr="005D621A" w:rsidRDefault="007D7CDE" w:rsidP="00D964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21A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6480" w:type="dxa"/>
          </w:tcPr>
          <w:p w14:paraId="5D587220" w14:textId="77777777" w:rsidR="007D7CDE" w:rsidRPr="005D621A" w:rsidRDefault="007D7CDE" w:rsidP="00D964B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D7CDE" w:rsidRPr="005D621A" w14:paraId="4862A232" w14:textId="77777777" w:rsidTr="00D964B8">
        <w:trPr>
          <w:jc w:val="center"/>
        </w:trPr>
        <w:tc>
          <w:tcPr>
            <w:tcW w:w="2628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9D9D9"/>
          </w:tcPr>
          <w:p w14:paraId="365B9A7A" w14:textId="77777777" w:rsidR="007D7CDE" w:rsidRPr="005D621A" w:rsidRDefault="007D7CDE" w:rsidP="00D964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21A">
              <w:rPr>
                <w:rFonts w:ascii="Arial" w:hAnsi="Arial" w:cs="Arial"/>
                <w:b/>
                <w:sz w:val="22"/>
                <w:szCs w:val="22"/>
              </w:rPr>
              <w:t>JOB PURPOSE:</w:t>
            </w:r>
          </w:p>
        </w:tc>
        <w:tc>
          <w:tcPr>
            <w:tcW w:w="6480" w:type="dxa"/>
          </w:tcPr>
          <w:p w14:paraId="73420FBC" w14:textId="77777777" w:rsidR="007D7CDE" w:rsidRPr="005D621A" w:rsidRDefault="007D7CDE" w:rsidP="00D964B8">
            <w:pPr>
              <w:pStyle w:val="bullet1"/>
            </w:pPr>
            <w:r w:rsidRPr="00032C5B">
              <w:t>To provide an efficient and courteous service to all patients, whilst working within the Standard Operating Procedures as set out by the Practice.</w:t>
            </w:r>
          </w:p>
        </w:tc>
      </w:tr>
    </w:tbl>
    <w:p w14:paraId="0AF53E98" w14:textId="77777777" w:rsidR="007D7CDE" w:rsidRPr="000F1DAD" w:rsidRDefault="007D7CDE" w:rsidP="007D7CDE">
      <w:pPr>
        <w:rPr>
          <w:rFonts w:ascii="Arial" w:hAnsi="Arial" w:cs="Arial"/>
        </w:rPr>
      </w:pPr>
    </w:p>
    <w:tbl>
      <w:tblPr>
        <w:tblW w:w="989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22"/>
        <w:gridCol w:w="9370"/>
      </w:tblGrid>
      <w:tr w:rsidR="007D7CDE" w:rsidRPr="00B72247" w14:paraId="6BD0BE60" w14:textId="77777777" w:rsidTr="008E6FFD">
        <w:trPr>
          <w:trHeight w:val="387"/>
          <w:jc w:val="center"/>
        </w:trPr>
        <w:tc>
          <w:tcPr>
            <w:tcW w:w="9892" w:type="dxa"/>
            <w:gridSpan w:val="2"/>
            <w:tcBorders>
              <w:top w:val="double" w:sz="6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7D6F0C4E" w14:textId="77777777" w:rsidR="007D7CDE" w:rsidRDefault="007D7CDE" w:rsidP="00D964B8">
            <w:pPr>
              <w:pStyle w:val="Heading2"/>
              <w:spacing w:before="0" w:after="0"/>
              <w:jc w:val="center"/>
              <w:rPr>
                <w:rFonts w:ascii="Arial" w:hAnsi="Arial"/>
                <w:i w:val="0"/>
                <w:iCs w:val="0"/>
                <w:sz w:val="22"/>
                <w:szCs w:val="22"/>
              </w:rPr>
            </w:pPr>
          </w:p>
          <w:p w14:paraId="28380A4B" w14:textId="77777777" w:rsidR="007D7CDE" w:rsidRDefault="007D7CDE" w:rsidP="00D964B8">
            <w:pPr>
              <w:pStyle w:val="Heading2"/>
              <w:spacing w:before="0" w:after="0"/>
              <w:jc w:val="center"/>
              <w:rPr>
                <w:rFonts w:ascii="Arial" w:hAnsi="Arial"/>
                <w:i w:val="0"/>
                <w:iCs w:val="0"/>
                <w:sz w:val="22"/>
                <w:szCs w:val="22"/>
              </w:rPr>
            </w:pPr>
            <w:r w:rsidRPr="00B72247">
              <w:rPr>
                <w:rFonts w:ascii="Arial" w:hAnsi="Arial"/>
                <w:i w:val="0"/>
                <w:iCs w:val="0"/>
                <w:sz w:val="22"/>
                <w:szCs w:val="22"/>
              </w:rPr>
              <w:t>MAIN DUTIES AND RESPONSIBILITIES</w:t>
            </w:r>
          </w:p>
          <w:p w14:paraId="08EF9FC3" w14:textId="77777777" w:rsidR="007D7CDE" w:rsidRPr="00BC1C63" w:rsidRDefault="007D7CDE" w:rsidP="00D964B8"/>
        </w:tc>
      </w:tr>
      <w:tr w:rsidR="007D7CDE" w:rsidRPr="004E6CD7" w14:paraId="3BFA3FC8" w14:textId="77777777" w:rsidTr="008E6FFD">
        <w:trPr>
          <w:trHeight w:val="360"/>
          <w:jc w:val="center"/>
        </w:trPr>
        <w:tc>
          <w:tcPr>
            <w:tcW w:w="522" w:type="dxa"/>
            <w:vAlign w:val="center"/>
          </w:tcPr>
          <w:p w14:paraId="715D967F" w14:textId="54B40027" w:rsidR="007D7CDE" w:rsidRPr="008F6F15" w:rsidRDefault="008E6FFD" w:rsidP="00D964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D7CDE" w:rsidRPr="008F6F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370" w:type="dxa"/>
            <w:vAlign w:val="center"/>
          </w:tcPr>
          <w:p w14:paraId="4DD5D104" w14:textId="41ED6A1B" w:rsidR="007D7CDE" w:rsidRDefault="008E6FFD" w:rsidP="009D4F49">
            <w:pPr>
              <w:spacing w:line="26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Providing a repeat prescription service </w:t>
            </w:r>
            <w:r w:rsidR="00C913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to patients </w:t>
            </w: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which involves taking requests by telephone, email, SystmOne and repeat slips.</w:t>
            </w:r>
          </w:p>
          <w:p w14:paraId="2E638BE3" w14:textId="3CD1D127" w:rsidR="00E755AD" w:rsidRPr="009A2E0B" w:rsidRDefault="00E755AD" w:rsidP="009D4F49">
            <w:pPr>
              <w:spacing w:line="260" w:lineRule="atLeast"/>
              <w:ind w:right="10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D7CDE" w:rsidRPr="004E6CD7" w14:paraId="16CC8E3D" w14:textId="77777777" w:rsidTr="008E6FFD">
        <w:trPr>
          <w:trHeight w:val="360"/>
          <w:jc w:val="center"/>
        </w:trPr>
        <w:tc>
          <w:tcPr>
            <w:tcW w:w="522" w:type="dxa"/>
            <w:vAlign w:val="center"/>
          </w:tcPr>
          <w:p w14:paraId="0A6DBDF7" w14:textId="1D05037D" w:rsidR="007D7CDE" w:rsidRPr="008F6F15" w:rsidRDefault="008E6FFD" w:rsidP="00D964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D7CDE" w:rsidRPr="008F6F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370" w:type="dxa"/>
            <w:vAlign w:val="center"/>
          </w:tcPr>
          <w:p w14:paraId="5471B7F8" w14:textId="4C0C7476" w:rsidR="007D7CDE" w:rsidRDefault="008E6FFD" w:rsidP="009D4F49">
            <w:pPr>
              <w:spacing w:line="26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Responding to medication queries in a professional manner, referring to the appropriate GP / pharmacist as needed. This may include adding to and/or amending a patient’s SystmOne medication record as advised by the appropriate clinician.</w:t>
            </w:r>
          </w:p>
          <w:p w14:paraId="2F1D6C32" w14:textId="7AB70489" w:rsidR="00E755AD" w:rsidRPr="009A2E0B" w:rsidRDefault="00E755AD" w:rsidP="009D4F49">
            <w:pPr>
              <w:spacing w:line="260" w:lineRule="atLeast"/>
              <w:ind w:right="10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D7CDE" w:rsidRPr="004E6CD7" w14:paraId="49558073" w14:textId="77777777" w:rsidTr="008E6FFD">
        <w:trPr>
          <w:trHeight w:val="360"/>
          <w:jc w:val="center"/>
        </w:trPr>
        <w:tc>
          <w:tcPr>
            <w:tcW w:w="522" w:type="dxa"/>
            <w:vAlign w:val="center"/>
          </w:tcPr>
          <w:p w14:paraId="2724C31A" w14:textId="61B4AC5C" w:rsidR="007D7CDE" w:rsidRPr="008F6F15" w:rsidRDefault="009D4F49" w:rsidP="00D964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D7CDE" w:rsidRPr="008F6F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370" w:type="dxa"/>
            <w:vAlign w:val="center"/>
          </w:tcPr>
          <w:p w14:paraId="361CC6DF" w14:textId="77777777" w:rsidR="007D7CDE" w:rsidRDefault="008E6FFD" w:rsidP="009D4F49">
            <w:pPr>
              <w:spacing w:line="26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Maintaining good communications with other members of the Practice in order to maximise benefits to </w:t>
            </w:r>
            <w:r w:rsidR="009D4F4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patients, and support colleagues within the parameters of your role.</w:t>
            </w:r>
          </w:p>
          <w:p w14:paraId="485D9622" w14:textId="257E5607" w:rsidR="00E755AD" w:rsidRPr="009A2E0B" w:rsidRDefault="00E755AD" w:rsidP="009D4F49">
            <w:pPr>
              <w:spacing w:line="260" w:lineRule="atLeast"/>
              <w:ind w:right="10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D7CDE" w:rsidRPr="004E6CD7" w14:paraId="1491B0B6" w14:textId="77777777" w:rsidTr="008E6FFD">
        <w:trPr>
          <w:trHeight w:val="360"/>
          <w:jc w:val="center"/>
        </w:trPr>
        <w:tc>
          <w:tcPr>
            <w:tcW w:w="522" w:type="dxa"/>
            <w:vAlign w:val="center"/>
          </w:tcPr>
          <w:p w14:paraId="702D9D68" w14:textId="59FD4EC6" w:rsidR="007D7CDE" w:rsidRPr="008F6F15" w:rsidRDefault="009D4F49" w:rsidP="00D964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D7CDE" w:rsidRPr="008F6F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370" w:type="dxa"/>
            <w:vAlign w:val="center"/>
          </w:tcPr>
          <w:p w14:paraId="4E2FE2FD" w14:textId="77777777" w:rsidR="007D7CDE" w:rsidRDefault="008E6FFD" w:rsidP="009D4F49">
            <w:pPr>
              <w:spacing w:line="26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Providing cover for holidays and sickness to ensure continuation of the dispensing service at all </w:t>
            </w:r>
            <w:r w:rsidR="00E00D3A"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sites </w:t>
            </w:r>
            <w:r w:rsidR="00E00D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within</w:t>
            </w: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the Practice. </w:t>
            </w:r>
          </w:p>
          <w:p w14:paraId="20FC929F" w14:textId="230D0C07" w:rsidR="00E755AD" w:rsidRPr="009A2E0B" w:rsidRDefault="00E755AD" w:rsidP="009D4F49">
            <w:pPr>
              <w:spacing w:line="260" w:lineRule="atLeast"/>
              <w:ind w:right="10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06F14" w:rsidRPr="004E6CD7" w14:paraId="70F74EF3" w14:textId="77777777" w:rsidTr="008E6FFD">
        <w:trPr>
          <w:trHeight w:val="360"/>
          <w:jc w:val="center"/>
        </w:trPr>
        <w:tc>
          <w:tcPr>
            <w:tcW w:w="522" w:type="dxa"/>
            <w:vAlign w:val="center"/>
          </w:tcPr>
          <w:p w14:paraId="3434EC84" w14:textId="6BD6FFEC" w:rsidR="00606F14" w:rsidRDefault="009D4F49" w:rsidP="00D964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06F1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370" w:type="dxa"/>
            <w:vAlign w:val="center"/>
          </w:tcPr>
          <w:p w14:paraId="7983C260" w14:textId="77777777" w:rsidR="00606F14" w:rsidRDefault="008E6FFD" w:rsidP="009D4F49">
            <w:pPr>
              <w:spacing w:line="26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Attending dispensary meetings whenever possible. Ensuring that Significant Events and Near Misses are reported and made available to be discussed at the meetings.</w:t>
            </w:r>
          </w:p>
          <w:p w14:paraId="6D6258D8" w14:textId="54F68F62" w:rsidR="00E755AD" w:rsidRPr="00606F14" w:rsidRDefault="00E755AD" w:rsidP="009D4F49">
            <w:pPr>
              <w:spacing w:line="260" w:lineRule="atLeast"/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DE" w:rsidRPr="004E6CD7" w14:paraId="72CAE7F1" w14:textId="77777777" w:rsidTr="008E6FFD">
        <w:trPr>
          <w:trHeight w:val="360"/>
          <w:jc w:val="center"/>
        </w:trPr>
        <w:tc>
          <w:tcPr>
            <w:tcW w:w="522" w:type="dxa"/>
            <w:vAlign w:val="center"/>
          </w:tcPr>
          <w:p w14:paraId="5A9CC37A" w14:textId="23A22B47" w:rsidR="007D7CDE" w:rsidRPr="008F6F15" w:rsidRDefault="009D4F49" w:rsidP="00D964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7D7CDE" w:rsidRPr="008F6F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370" w:type="dxa"/>
            <w:vAlign w:val="center"/>
          </w:tcPr>
          <w:p w14:paraId="6DE7021A" w14:textId="77777777" w:rsidR="007D7CDE" w:rsidRDefault="008E6FFD" w:rsidP="009D4F49">
            <w:pPr>
              <w:spacing w:line="26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Taking part in an annual Performance and Development review as required by the Practice.</w:t>
            </w:r>
          </w:p>
          <w:p w14:paraId="4B03FB42" w14:textId="459B51F7" w:rsidR="00E755AD" w:rsidRPr="009A2E0B" w:rsidRDefault="00E755AD" w:rsidP="009D4F49">
            <w:pPr>
              <w:spacing w:line="260" w:lineRule="atLeast"/>
              <w:ind w:right="10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81509" w:rsidRPr="004E6CD7" w14:paraId="430CA673" w14:textId="77777777" w:rsidTr="008E6FFD">
        <w:trPr>
          <w:trHeight w:val="360"/>
          <w:jc w:val="center"/>
        </w:trPr>
        <w:tc>
          <w:tcPr>
            <w:tcW w:w="522" w:type="dxa"/>
            <w:vAlign w:val="center"/>
          </w:tcPr>
          <w:p w14:paraId="6D310800" w14:textId="36D2D598" w:rsidR="00C81509" w:rsidRPr="008F6F15" w:rsidRDefault="009D4F49" w:rsidP="00C815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1509" w:rsidRPr="008F6F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370" w:type="dxa"/>
            <w:vAlign w:val="center"/>
          </w:tcPr>
          <w:p w14:paraId="44167806" w14:textId="77777777" w:rsidR="00C81509" w:rsidRDefault="008E6FFD" w:rsidP="00882450">
            <w:pPr>
              <w:spacing w:line="26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Working within the </w:t>
            </w:r>
            <w:r w:rsidR="009D4F4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Practice guidelines and </w:t>
            </w: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Dispensary S</w:t>
            </w:r>
            <w:r w:rsidR="009D4F4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tandard </w:t>
            </w: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</w:t>
            </w:r>
            <w:r w:rsidR="009D4F4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perating </w:t>
            </w: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</w:t>
            </w:r>
            <w:r w:rsidR="009D4F4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rocedure</w:t>
            </w:r>
            <w:r w:rsidRPr="008E6F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 at all times. </w:t>
            </w:r>
          </w:p>
          <w:p w14:paraId="0D0CE728" w14:textId="6C9A3B0D" w:rsidR="00E755AD" w:rsidRPr="009A2E0B" w:rsidRDefault="00E755AD" w:rsidP="00882450">
            <w:pPr>
              <w:spacing w:line="260" w:lineRule="atLeast"/>
              <w:ind w:right="10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7EC3069" w14:textId="77777777" w:rsidR="007D7CDE" w:rsidRDefault="007D7CDE" w:rsidP="007D7CDE">
      <w:pPr>
        <w:pStyle w:val="XExecution"/>
        <w:rPr>
          <w:rFonts w:ascii="Arial" w:hAnsi="Arial" w:cs="Arial"/>
        </w:rPr>
      </w:pPr>
    </w:p>
    <w:p w14:paraId="7B09F293" w14:textId="77777777" w:rsidR="007D7CDE" w:rsidRDefault="007D7CDE" w:rsidP="007D7CDE">
      <w:pPr>
        <w:pStyle w:val="XExecution"/>
        <w:rPr>
          <w:rFonts w:ascii="Arial" w:hAnsi="Arial" w:cs="Arial"/>
        </w:rPr>
      </w:pPr>
    </w:p>
    <w:sectPr w:rsidR="007D7CDE" w:rsidSect="007D7CDE">
      <w:headerReference w:type="first" r:id="rId7"/>
      <w:pgSz w:w="11906" w:h="16838"/>
      <w:pgMar w:top="1134" w:right="1440" w:bottom="144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BD4F" w14:textId="77777777" w:rsidR="0033039F" w:rsidRDefault="0033039F">
      <w:r>
        <w:separator/>
      </w:r>
    </w:p>
  </w:endnote>
  <w:endnote w:type="continuationSeparator" w:id="0">
    <w:p w14:paraId="7C1F3522" w14:textId="77777777" w:rsidR="0033039F" w:rsidRDefault="0033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9C0E" w14:textId="77777777" w:rsidR="0033039F" w:rsidRDefault="0033039F">
      <w:r>
        <w:separator/>
      </w:r>
    </w:p>
  </w:footnote>
  <w:footnote w:type="continuationSeparator" w:id="0">
    <w:p w14:paraId="68C4B996" w14:textId="77777777" w:rsidR="0033039F" w:rsidRDefault="0033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85E3" w14:textId="77777777" w:rsidR="00C91353" w:rsidRDefault="00C91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47A24"/>
    <w:multiLevelType w:val="multilevel"/>
    <w:tmpl w:val="027A5AF6"/>
    <w:lvl w:ilvl="0">
      <w:start w:val="1"/>
      <w:numFmt w:val="decimal"/>
      <w:pStyle w:val="Level1Heading"/>
      <w:lvlText w:val="%1."/>
      <w:lvlJc w:val="left"/>
      <w:pPr>
        <w:tabs>
          <w:tab w:val="num" w:pos="2422"/>
        </w:tabs>
        <w:ind w:left="2422" w:hanging="720"/>
      </w:pPr>
      <w:rPr>
        <w:rFonts w:hint="default"/>
        <w:b/>
        <w:i w:val="0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5540"/>
        </w:tabs>
        <w:ind w:left="55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num w:numId="1" w16cid:durableId="207947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FC"/>
    <w:rsid w:val="00092616"/>
    <w:rsid w:val="000D2BFC"/>
    <w:rsid w:val="0033039F"/>
    <w:rsid w:val="003857B3"/>
    <w:rsid w:val="00403A43"/>
    <w:rsid w:val="004673FF"/>
    <w:rsid w:val="004C239C"/>
    <w:rsid w:val="004E26A3"/>
    <w:rsid w:val="00606F14"/>
    <w:rsid w:val="006A1220"/>
    <w:rsid w:val="006C7B68"/>
    <w:rsid w:val="007D7CDE"/>
    <w:rsid w:val="00882450"/>
    <w:rsid w:val="008C165E"/>
    <w:rsid w:val="008E6FFD"/>
    <w:rsid w:val="009B00C2"/>
    <w:rsid w:val="009D4F49"/>
    <w:rsid w:val="00A14A32"/>
    <w:rsid w:val="00AB776F"/>
    <w:rsid w:val="00B16B46"/>
    <w:rsid w:val="00BD1D12"/>
    <w:rsid w:val="00C63C7E"/>
    <w:rsid w:val="00C81509"/>
    <w:rsid w:val="00C91353"/>
    <w:rsid w:val="00C96F39"/>
    <w:rsid w:val="00CA10CB"/>
    <w:rsid w:val="00CA2CDA"/>
    <w:rsid w:val="00D721DA"/>
    <w:rsid w:val="00D97FBF"/>
    <w:rsid w:val="00E00D3A"/>
    <w:rsid w:val="00E62A22"/>
    <w:rsid w:val="00E755AD"/>
    <w:rsid w:val="00EC5199"/>
    <w:rsid w:val="00FB21A9"/>
    <w:rsid w:val="00F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518B"/>
  <w15:docId w15:val="{CEDB0A19-FAE6-497A-A255-CCAC50D8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DE"/>
    <w:pPr>
      <w:spacing w:after="0" w:line="240" w:lineRule="auto"/>
    </w:pPr>
    <w:rPr>
      <w:rFonts w:eastAsiaTheme="minorEastAsia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D7CDE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D7CDE"/>
    <w:pPr>
      <w:keepNext/>
      <w:spacing w:before="240" w:after="60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7CDE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D7C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D7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CDE"/>
    <w:rPr>
      <w:rFonts w:eastAsiaTheme="minorEastAsia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D7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CDE"/>
    <w:rPr>
      <w:rFonts w:eastAsiaTheme="minorEastAsia" w:cs="Times New Roman"/>
      <w:sz w:val="24"/>
      <w:szCs w:val="24"/>
      <w:lang w:eastAsia="en-GB"/>
    </w:rPr>
  </w:style>
  <w:style w:type="paragraph" w:customStyle="1" w:styleId="HeadingTitle">
    <w:name w:val="HeadingTitle"/>
    <w:basedOn w:val="Normal"/>
    <w:rsid w:val="007D7CDE"/>
    <w:rPr>
      <w:b/>
    </w:rPr>
  </w:style>
  <w:style w:type="paragraph" w:styleId="BodyText">
    <w:name w:val="Body Text"/>
    <w:basedOn w:val="Normal"/>
    <w:link w:val="BodyTextChar"/>
    <w:rsid w:val="007D7CDE"/>
  </w:style>
  <w:style w:type="character" w:customStyle="1" w:styleId="BodyTextChar">
    <w:name w:val="Body Text Char"/>
    <w:basedOn w:val="DefaultParagraphFont"/>
    <w:link w:val="BodyText"/>
    <w:rsid w:val="007D7CDE"/>
    <w:rPr>
      <w:rFonts w:eastAsiaTheme="minorEastAsia" w:cs="Times New Roman"/>
      <w:sz w:val="24"/>
      <w:szCs w:val="24"/>
      <w:lang w:eastAsia="en-GB"/>
    </w:rPr>
  </w:style>
  <w:style w:type="paragraph" w:customStyle="1" w:styleId="Level1Heading">
    <w:name w:val="Level 1 Heading"/>
    <w:basedOn w:val="BodyText"/>
    <w:next w:val="Normal"/>
    <w:rsid w:val="007D7CDE"/>
    <w:pPr>
      <w:keepNext/>
      <w:numPr>
        <w:numId w:val="1"/>
      </w:numPr>
      <w:tabs>
        <w:tab w:val="clear" w:pos="2422"/>
        <w:tab w:val="num" w:pos="720"/>
      </w:tabs>
      <w:ind w:left="720"/>
    </w:pPr>
    <w:rPr>
      <w:rFonts w:ascii="Arial Bold" w:hAnsi="Arial Bold"/>
      <w:b/>
    </w:rPr>
  </w:style>
  <w:style w:type="paragraph" w:customStyle="1" w:styleId="Level2Number">
    <w:name w:val="Level 2 Number"/>
    <w:basedOn w:val="BodyText"/>
    <w:rsid w:val="007D7CDE"/>
    <w:pPr>
      <w:numPr>
        <w:ilvl w:val="1"/>
        <w:numId w:val="1"/>
      </w:numPr>
      <w:tabs>
        <w:tab w:val="clear" w:pos="5540"/>
        <w:tab w:val="num" w:pos="720"/>
      </w:tabs>
      <w:ind w:left="720"/>
    </w:pPr>
  </w:style>
  <w:style w:type="paragraph" w:customStyle="1" w:styleId="Level3Number">
    <w:name w:val="Level 3 Number"/>
    <w:basedOn w:val="BodyText"/>
    <w:rsid w:val="007D7CDE"/>
    <w:pPr>
      <w:numPr>
        <w:ilvl w:val="2"/>
        <w:numId w:val="1"/>
      </w:numPr>
    </w:pPr>
  </w:style>
  <w:style w:type="paragraph" w:customStyle="1" w:styleId="Level4Number">
    <w:name w:val="Level 4 Number"/>
    <w:basedOn w:val="Normal"/>
    <w:rsid w:val="007D7CDE"/>
    <w:pPr>
      <w:numPr>
        <w:ilvl w:val="3"/>
        <w:numId w:val="1"/>
      </w:numPr>
    </w:pPr>
  </w:style>
  <w:style w:type="paragraph" w:customStyle="1" w:styleId="Level5Number">
    <w:name w:val="Level 5 Number"/>
    <w:basedOn w:val="BodyText"/>
    <w:rsid w:val="007D7CDE"/>
    <w:pPr>
      <w:numPr>
        <w:ilvl w:val="4"/>
        <w:numId w:val="1"/>
      </w:numPr>
    </w:pPr>
  </w:style>
  <w:style w:type="paragraph" w:customStyle="1" w:styleId="Level6Number">
    <w:name w:val="Level 6 Number"/>
    <w:basedOn w:val="BodyText"/>
    <w:rsid w:val="007D7CDE"/>
    <w:pPr>
      <w:numPr>
        <w:ilvl w:val="5"/>
        <w:numId w:val="1"/>
      </w:numPr>
    </w:pPr>
  </w:style>
  <w:style w:type="paragraph" w:customStyle="1" w:styleId="Level7Number">
    <w:name w:val="Level 7 Number"/>
    <w:basedOn w:val="BodyText"/>
    <w:rsid w:val="007D7CDE"/>
    <w:pPr>
      <w:numPr>
        <w:ilvl w:val="6"/>
        <w:numId w:val="1"/>
      </w:numPr>
    </w:pPr>
  </w:style>
  <w:style w:type="paragraph" w:customStyle="1" w:styleId="Level8Number">
    <w:name w:val="Level 8 Number"/>
    <w:basedOn w:val="BodyText"/>
    <w:rsid w:val="007D7CDE"/>
    <w:pPr>
      <w:numPr>
        <w:ilvl w:val="7"/>
        <w:numId w:val="1"/>
      </w:numPr>
    </w:pPr>
  </w:style>
  <w:style w:type="paragraph" w:customStyle="1" w:styleId="Level9Number">
    <w:name w:val="Level 9 Number"/>
    <w:basedOn w:val="BodyText"/>
    <w:rsid w:val="007D7CDE"/>
    <w:pPr>
      <w:numPr>
        <w:ilvl w:val="8"/>
        <w:numId w:val="1"/>
      </w:numPr>
    </w:pPr>
  </w:style>
  <w:style w:type="paragraph" w:customStyle="1" w:styleId="XExecution">
    <w:name w:val="X Execution"/>
    <w:basedOn w:val="Normal"/>
    <w:rsid w:val="007D7CDE"/>
    <w:pPr>
      <w:tabs>
        <w:tab w:val="left" w:pos="0"/>
        <w:tab w:val="left" w:pos="3544"/>
      </w:tabs>
      <w:ind w:right="459"/>
    </w:pPr>
  </w:style>
  <w:style w:type="paragraph" w:customStyle="1" w:styleId="BodyText1">
    <w:name w:val="Body Text 1"/>
    <w:basedOn w:val="BodyText"/>
    <w:rsid w:val="007D7CDE"/>
    <w:pPr>
      <w:ind w:left="720"/>
    </w:pPr>
  </w:style>
  <w:style w:type="paragraph" w:customStyle="1" w:styleId="bullet1">
    <w:name w:val="bullet1"/>
    <w:basedOn w:val="Normal"/>
    <w:link w:val="bullet1Char"/>
    <w:autoRedefine/>
    <w:rsid w:val="007D7CDE"/>
    <w:pPr>
      <w:spacing w:before="60" w:after="60"/>
      <w:jc w:val="both"/>
    </w:pPr>
    <w:rPr>
      <w:rFonts w:ascii="Arial" w:eastAsia="Arial Unicode MS" w:hAnsi="Arial" w:cs="Arial Unicode MS"/>
      <w:sz w:val="20"/>
      <w:szCs w:val="20"/>
      <w:lang w:eastAsia="en-US"/>
    </w:rPr>
  </w:style>
  <w:style w:type="character" w:customStyle="1" w:styleId="bullet1Char">
    <w:name w:val="bullet1 Char"/>
    <w:link w:val="bullet1"/>
    <w:rsid w:val="007D7CDE"/>
    <w:rPr>
      <w:rFonts w:ascii="Arial" w:eastAsia="Arial Unicode MS" w:hAnsi="Arial" w:cs="Arial Unicode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CDE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eMBED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WOODCOCK, Lee (THE RIDINGS MEDICAL GROUP)</cp:lastModifiedBy>
  <cp:revision>2</cp:revision>
  <cp:lastPrinted>2018-10-09T08:45:00Z</cp:lastPrinted>
  <dcterms:created xsi:type="dcterms:W3CDTF">2026-05-19T15:36:00Z</dcterms:created>
  <dcterms:modified xsi:type="dcterms:W3CDTF">2026-05-19T15:36:00Z</dcterms:modified>
</cp:coreProperties>
</file>